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CỘNG HOÀ XÃ HỘI CHỦ NGHĨA </w:t>
      </w:r>
      <w:bookmarkStart w:id="0" w:name="_GoBack"/>
      <w:bookmarkEnd w:id="0"/>
      <w:r w:rsidRPr="00EC4EDD">
        <w:rPr>
          <w:rFonts w:ascii="Times New Roman" w:hAnsi="Times New Roman"/>
          <w:b/>
          <w:sz w:val="24"/>
          <w:szCs w:val="24"/>
        </w:rPr>
        <w:t>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E95DEA" w:rsidP="00EC4EDD">
      <w:pPr>
        <w:rPr>
          <w:rFonts w:ascii="Times New Roman" w:hAnsi="Times New Roman"/>
          <w:b/>
          <w:sz w:val="24"/>
          <w:szCs w:val="24"/>
        </w:rPr>
      </w:pPr>
      <w:r w:rsidRPr="00E95DEA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95DEA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95DEA"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127659"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127659"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Nhập Môn</w:t>
            </w:r>
            <w:r w:rsidR="00F57531">
              <w:rPr>
                <w:rFonts w:ascii="Times New Roman" w:hAnsi="Times New Roman"/>
                <w:sz w:val="26"/>
                <w:szCs w:val="26"/>
              </w:rPr>
              <w:t xml:space="preserve"> – Khái niệm, thuật ngữ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>: HT SX công nghiệp – HT MPS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26/09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>:Cấu trúc HT – Các thành phần HT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nghệ: Các loại quá trình trong điều khiển</w:t>
            </w:r>
          </w:p>
        </w:tc>
      </w:tr>
      <w:tr w:rsidR="00EC4EDD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6B1BFB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EC4EDD"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EC4EDD"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 xml:space="preserve">: Các bước lập trình 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Kỹ thuật lập trình điều khiển các QTCN: Quá trình tuần tự song song 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song song(tt)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tổng hợp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tập – kiểm tra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6B1BFB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E95DEA" w:rsidP="008A10CE">
      <w:pPr>
        <w:rPr>
          <w:rFonts w:ascii="Times New Roman" w:hAnsi="Times New Roman"/>
          <w:b/>
          <w:sz w:val="24"/>
          <w:szCs w:val="24"/>
        </w:rPr>
      </w:pPr>
      <w:r w:rsidRPr="00E95DEA"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E95DEA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95DEA"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Điều khiển tự động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hàm truyền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tính ổn định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bộ PID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Điều khiển - điện khí nén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lập trình PLC điều khiển hệ thống khí nén.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điện.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phân loại sản phẩm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đóng nắp hộp tự động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quá trình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177396">
      <w:pPr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br w:type="page"/>
      </w:r>
    </w:p>
    <w:p w:rsidR="00177396" w:rsidRDefault="00177396" w:rsidP="008A10CE">
      <w:pPr>
        <w:rPr>
          <w:rFonts w:ascii="Times New Roman" w:hAnsi="Times New Roman"/>
          <w:sz w:val="24"/>
          <w:szCs w:val="24"/>
        </w:rPr>
      </w:pP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E95DEA" w:rsidP="008A10CE">
      <w:pPr>
        <w:rPr>
          <w:rFonts w:ascii="Times New Roman" w:hAnsi="Times New Roman"/>
          <w:b/>
          <w:sz w:val="24"/>
          <w:szCs w:val="24"/>
        </w:rPr>
      </w:pPr>
      <w:r w:rsidRPr="00E95DEA">
        <w:rPr>
          <w:rFonts w:ascii="Times New Roman" w:hAnsi="Times New Roman"/>
          <w:noProof/>
        </w:rPr>
        <w:pict>
          <v:shape id="_x0000_s1033" type="#_x0000_t32" style="position:absolute;margin-left:493.15pt;margin-top:8.05pt;width:93.7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E95DEA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95DEA">
        <w:rPr>
          <w:rFonts w:ascii="Times New Roman" w:hAnsi="Times New Roman"/>
          <w:noProof/>
        </w:rPr>
        <w:pict>
          <v:shape id="_x0000_s1032" type="#_x0000_t32" style="position:absolute;margin-left:114.7pt;margin-top:9.05pt;width:69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Vi Xử Lý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(N1+2)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Phần Vi xử lý: </w:t>
            </w:r>
            <w:r w:rsidR="005D65EB">
              <w:rPr>
                <w:rFonts w:ascii="Times New Roman" w:hAnsi="Times New Roman"/>
                <w:sz w:val="26"/>
                <w:szCs w:val="26"/>
              </w:rPr>
              <w:t>Sử dụng phần mềm lập trình VĐK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bàn phím – động cơ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Led đơn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Ứng dụng lập trình </w:t>
            </w:r>
            <w:r w:rsidR="007F410D">
              <w:rPr>
                <w:rFonts w:ascii="Times New Roman" w:hAnsi="Times New Roman"/>
                <w:sz w:val="26"/>
                <w:szCs w:val="26"/>
              </w:rPr>
              <w:t xml:space="preserve">điều khiển </w:t>
            </w:r>
            <w:r>
              <w:rPr>
                <w:rFonts w:ascii="Times New Roman" w:hAnsi="Times New Roman"/>
                <w:sz w:val="26"/>
                <w:szCs w:val="26"/>
              </w:rPr>
              <w:t>Led 7 đoạn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7F410D" w:rsidP="007F410D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matrix</w:t>
            </w:r>
            <w:r w:rsidR="00AD7411">
              <w:rPr>
                <w:rFonts w:ascii="Times New Roman" w:hAnsi="Times New Roman"/>
                <w:sz w:val="26"/>
                <w:szCs w:val="26"/>
              </w:rPr>
              <w:t xml:space="preserve"> - LCD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ADC – truyển dữ liệu nối tiếp.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PLC: Sử dụng phần mềm lập trình PLC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thiết bị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4412C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E708A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hoạt.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2F48"/>
    <w:rsid w:val="00127659"/>
    <w:rsid w:val="001344CB"/>
    <w:rsid w:val="00136468"/>
    <w:rsid w:val="00140BF9"/>
    <w:rsid w:val="00174E08"/>
    <w:rsid w:val="00176CFC"/>
    <w:rsid w:val="00177396"/>
    <w:rsid w:val="00181227"/>
    <w:rsid w:val="00191E58"/>
    <w:rsid w:val="001A6773"/>
    <w:rsid w:val="001C7967"/>
    <w:rsid w:val="00207FCB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ED4"/>
    <w:rsid w:val="00416D21"/>
    <w:rsid w:val="004237C6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568E0"/>
    <w:rsid w:val="005636A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90E83"/>
    <w:rsid w:val="007C44E0"/>
    <w:rsid w:val="007C7D0D"/>
    <w:rsid w:val="007D699E"/>
    <w:rsid w:val="007F410D"/>
    <w:rsid w:val="008253EE"/>
    <w:rsid w:val="0087348A"/>
    <w:rsid w:val="00890DA8"/>
    <w:rsid w:val="008A10CE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15A35"/>
    <w:rsid w:val="00E4773A"/>
    <w:rsid w:val="00E83B93"/>
    <w:rsid w:val="00E95DEA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7" type="connector" idref="#AutoShape 5"/>
        <o:r id="V:Rule8" type="connector" idref="#_x0000_s1033"/>
        <o:r id="V:Rule9" type="connector" idref="#_x0000_s1030"/>
        <o:r id="V:Rule10" type="connector" idref="#AutoShape 2"/>
        <o:r id="V:Rule11" type="connector" idref="#_x0000_s1031"/>
        <o:r id="V:Rule12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2015-09-09T03:32:00Z</cp:lastPrinted>
  <dcterms:created xsi:type="dcterms:W3CDTF">2015-09-11T05:08:00Z</dcterms:created>
  <dcterms:modified xsi:type="dcterms:W3CDTF">2015-09-11T05:08:00Z</dcterms:modified>
</cp:coreProperties>
</file>